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0F" w:rsidRPr="0039261B" w:rsidRDefault="00091E8D" w:rsidP="0039261B">
      <w:pPr>
        <w:spacing w:after="0" w:line="360" w:lineRule="auto"/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A110F" w:rsidRPr="0039261B" w:rsidRDefault="007A110F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39261B">
        <w:rPr>
          <w:rStyle w:val="c1"/>
          <w:rFonts w:ascii="Times New Roman" w:hAnsi="Times New Roman" w:cs="Times New Roman"/>
          <w:sz w:val="28"/>
          <w:szCs w:val="28"/>
        </w:rPr>
        <w:t xml:space="preserve"> по русскому языку для учащихся 8-х классов</w:t>
      </w:r>
      <w:r w:rsidRPr="0039261B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</w:t>
      </w:r>
      <w:r w:rsidRPr="0039261B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39261B">
        <w:rPr>
          <w:rFonts w:ascii="Times New Roman" w:hAnsi="Times New Roman" w:cs="Times New Roman"/>
          <w:sz w:val="28"/>
          <w:szCs w:val="28"/>
        </w:rPr>
        <w:t xml:space="preserve">  и составлена на основе учебной программы:  М.М.Разумовская, В.И.Капинос, С.И.Львова и др. Русский язык. 5-9 классы. /Программы для общеобразовательных учреждений. – М.: Дрофа, 20</w:t>
      </w:r>
      <w:r w:rsidR="0039261B">
        <w:rPr>
          <w:rFonts w:ascii="Times New Roman" w:hAnsi="Times New Roman" w:cs="Times New Roman"/>
          <w:sz w:val="28"/>
          <w:szCs w:val="28"/>
        </w:rPr>
        <w:t>10</w:t>
      </w:r>
      <w:r w:rsidRPr="0039261B">
        <w:rPr>
          <w:rFonts w:ascii="Times New Roman" w:hAnsi="Times New Roman" w:cs="Times New Roman"/>
          <w:sz w:val="28"/>
          <w:szCs w:val="28"/>
        </w:rPr>
        <w:t>.</w:t>
      </w:r>
    </w:p>
    <w:p w:rsidR="00C04A65" w:rsidRPr="0039261B" w:rsidRDefault="00C04A65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Главная цель обучения русскому языку состоит в том, чтобы обеспечить  языковое развитие обучающихся, помочь им овладеть речевой деятельностью: сформировать умения и навыки грамотного письма, рационального 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C04A65" w:rsidRPr="0039261B" w:rsidRDefault="00C04A65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В соответствии с целью обучения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  знания как систему ориентиров в процессе речевой деятельности, овладеть навыками самоконтроля.</w:t>
      </w:r>
    </w:p>
    <w:p w:rsidR="00C04A65" w:rsidRPr="0039261B" w:rsidRDefault="00C04A65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личностно-ориентироаванный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задачи обучения:</w:t>
      </w:r>
    </w:p>
    <w:p w:rsidR="00C04A65" w:rsidRPr="0039261B" w:rsidRDefault="00C04A65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C04A65" w:rsidRPr="0039261B" w:rsidRDefault="00C04A65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овладение умениями  и навыками использования языка в различных сферах и ситуациях общения, основными нормами русского литературного языка;</w:t>
      </w:r>
    </w:p>
    <w:p w:rsidR="00C04A65" w:rsidRPr="0039261B" w:rsidRDefault="00C04A65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формирование способностей к анализу и оценке языковых явлений и фактов; умения пользоваться различными лингвистическими словарями, совершенствование умений и навыков письменной речи;</w:t>
      </w:r>
    </w:p>
    <w:p w:rsidR="00C04A65" w:rsidRPr="0039261B" w:rsidRDefault="00C04A65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компетенций – коммуникативной, языковедческой и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>.</w:t>
      </w:r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На изучение предмета отведено 102 ч., 3 урока в неделю (плановых контрольных уроков – 9, уроков развития речи – 17).</w:t>
      </w:r>
    </w:p>
    <w:p w:rsidR="00C04A65" w:rsidRPr="0039261B" w:rsidRDefault="00C04A65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Структура курса формировалась с учетом закономерностей усвоения русского языка:</w:t>
      </w:r>
      <w:r w:rsidR="00FB3B0C" w:rsidRPr="0039261B">
        <w:rPr>
          <w:rFonts w:ascii="Times New Roman" w:hAnsi="Times New Roman" w:cs="Times New Roman"/>
          <w:sz w:val="28"/>
          <w:szCs w:val="28"/>
        </w:rPr>
        <w:t xml:space="preserve"> </w:t>
      </w:r>
      <w:r w:rsidRPr="0039261B">
        <w:rPr>
          <w:rFonts w:ascii="Times New Roman" w:hAnsi="Times New Roman" w:cs="Times New Roman"/>
          <w:sz w:val="28"/>
          <w:szCs w:val="28"/>
        </w:rPr>
        <w:t>8-9 классы нацелены на освоение систематического курса синтаксиса соответствующих правил пунктуации. Речевая направленность курса предполагает усиление семантического аспекта в изучении фактов  и явлений языка.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Помимо ставшего уже привычным внимания к значению слов и различных грамматических структур, особое место отводится морфемной семантике. Осмысление значения морфем, внимание к внутренней форме слова не только формирует грамматическое мышление ребенка, но и помогает решить проблемы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 связей (позволяет сформировать орфографические, грамматические, лексические умения и навыки в их единстве). Обучение строится на основе двухступенчатой структуры: закрепительно-углубляющий этап относительно предыдущего года обучения и основной этап, реализующий материал в логике его развития.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</w:t>
      </w:r>
      <w:r w:rsidR="007A110F" w:rsidRPr="0039261B">
        <w:rPr>
          <w:rFonts w:ascii="Times New Roman" w:hAnsi="Times New Roman" w:cs="Times New Roman"/>
          <w:sz w:val="28"/>
          <w:szCs w:val="28"/>
        </w:rPr>
        <w:t>: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1B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роль русского языка 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смысл понятий: речь устная и письменная, монолог и диалог, сфера и ситуация речевого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основные  признаки разговорной речи, научного, публицистического, официально-делового стилей, языка художественной литературы;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lastRenderedPageBreak/>
        <w:t>признаки текста и его функционально-смысловых типов</w:t>
      </w:r>
      <w:r w:rsidR="00FB3B0C" w:rsidRPr="0039261B">
        <w:rPr>
          <w:rFonts w:ascii="Times New Roman" w:hAnsi="Times New Roman" w:cs="Times New Roman"/>
          <w:sz w:val="28"/>
          <w:szCs w:val="28"/>
        </w:rPr>
        <w:t xml:space="preserve"> </w:t>
      </w:r>
      <w:r w:rsidRPr="0039261B">
        <w:rPr>
          <w:rFonts w:ascii="Times New Roman" w:hAnsi="Times New Roman" w:cs="Times New Roman"/>
          <w:sz w:val="28"/>
          <w:szCs w:val="28"/>
        </w:rPr>
        <w:t>(повествования, описания, рассуждения);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основные единицы языка, их признаки;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основные нормы литературного языка (орфоэпические, лексические, грамматические, орфографические и пунктуационные); нормы речевого этикета;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1B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анализа;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объяснить с помощью словаря значение слов с национально-культурным компонентом;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9261B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39261B">
        <w:rPr>
          <w:rFonts w:ascii="Times New Roman" w:hAnsi="Times New Roman" w:cs="Times New Roman"/>
          <w:i/>
          <w:sz w:val="28"/>
          <w:szCs w:val="28"/>
        </w:rPr>
        <w:t xml:space="preserve">  и чтение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адекватно понимать информацию устного и письменного сообщения (цель, тему основную и дополнительную явную и скрытую информацию);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1B">
        <w:rPr>
          <w:rFonts w:ascii="Times New Roman" w:hAnsi="Times New Roman" w:cs="Times New Roman"/>
          <w:i/>
          <w:sz w:val="28"/>
          <w:szCs w:val="28"/>
        </w:rPr>
        <w:t>говорение и письмо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>план, пересказ, изложение, конспект);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создавать тексты различных стилей и жанров;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осуществлять выбор и организацию языковых сре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>оответствии с темой, целями, сферой и ситуацией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владеть различными видами монолога и диалога;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lastRenderedPageBreak/>
        <w:t xml:space="preserve">свободно, правильно излагать свои мысли в устной и письменной форме, соблюдать нормы построения текста; адекватно выражать свое отношение к фактом и явлениям окружающей действительности, к 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соблюдать нормы русского речевого этикета; уместно использовать паралингвистические средства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свою речь с точки зрения ее правильности, находить речевые и грамматические ошибки, недочеты, исправлять их; совершенствовать и редактировать собственные тексты;</w:t>
      </w:r>
    </w:p>
    <w:p w:rsidR="00FA209E" w:rsidRPr="0039261B" w:rsidRDefault="00FA209E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61B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знаки и умения в практической деятельности и повседневной жизни: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FA209E" w:rsidRPr="0039261B" w:rsidRDefault="00FA209E" w:rsidP="0039261B">
      <w:pPr>
        <w:pStyle w:val="a3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>применения родного языка как средства получения знаний по другим учебным предметам и продолжения образования.</w:t>
      </w:r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lastRenderedPageBreak/>
        <w:t>Содержание рабочей программы предполагает следующие формы проведения уроков: 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 уро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 xml:space="preserve"> исследование, урок развития речи.</w:t>
      </w:r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61B">
        <w:rPr>
          <w:rFonts w:ascii="Times New Roman" w:hAnsi="Times New Roman" w:cs="Times New Roman"/>
          <w:sz w:val="28"/>
          <w:szCs w:val="28"/>
        </w:rPr>
        <w:t xml:space="preserve">Положительное 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 текстов, доступных для детей форм подачи лингвистических заданий. </w:t>
      </w:r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61B">
        <w:rPr>
          <w:rFonts w:ascii="Times New Roman" w:hAnsi="Times New Roman" w:cs="Times New Roman"/>
          <w:sz w:val="28"/>
          <w:szCs w:val="28"/>
        </w:rPr>
        <w:t xml:space="preserve">Реализация календарно-тематического плана обеспечивает освоение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  умений   и компетентностей в рамках информационно-коммуникативной деятельности, в том числе способностей передавать  содержание текста в сжатом или развернутом виде в соответствии  с целью  учебного задания, использовать различные виды чтения, создавать письменные высказывания, адекватно передающие прослушанную и прочитанную  информацию с заданной степенью свернутости, составлять план и др.</w:t>
      </w:r>
      <w:proofErr w:type="gramEnd"/>
    </w:p>
    <w:p w:rsidR="00FB3B0C" w:rsidRPr="0039261B" w:rsidRDefault="00FB3B0C" w:rsidP="0039261B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61B"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следующих видов контроля: текущий (индивидуальный устный опрос; фронтальный опрос;  опрос с помощью перфокарт;  выборочная проверка упражнения;  взаимопроверка; 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 виды работ, связанные с анализом текста, с его переработкой (целенаправленные выписки, составление плана);</w:t>
      </w:r>
      <w:proofErr w:type="gramEnd"/>
      <w:r w:rsidRPr="003926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9261B">
        <w:rPr>
          <w:rFonts w:ascii="Times New Roman" w:hAnsi="Times New Roman" w:cs="Times New Roman"/>
          <w:sz w:val="28"/>
          <w:szCs w:val="28"/>
        </w:rPr>
        <w:t xml:space="preserve">составление учащимися авторского текста в различных жанрах  (подготовка устных сообщений, написание творческих работ); 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 написание сочинений; письмо под диктовку; </w:t>
      </w:r>
      <w:r w:rsidRPr="0039261B">
        <w:rPr>
          <w:rFonts w:ascii="Times New Roman" w:hAnsi="Times New Roman" w:cs="Times New Roman"/>
          <w:sz w:val="28"/>
          <w:szCs w:val="28"/>
        </w:rPr>
        <w:lastRenderedPageBreak/>
        <w:t xml:space="preserve">комментирование орфограмм и </w:t>
      </w:r>
      <w:proofErr w:type="spellStart"/>
      <w:r w:rsidRPr="0039261B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39261B">
        <w:rPr>
          <w:rFonts w:ascii="Times New Roman" w:hAnsi="Times New Roman" w:cs="Times New Roman"/>
          <w:sz w:val="28"/>
          <w:szCs w:val="28"/>
        </w:rPr>
        <w:t xml:space="preserve">); промежуточный  контроль – промежуточная аттестация в формате </w:t>
      </w:r>
      <w:r w:rsidR="0039261B">
        <w:rPr>
          <w:rFonts w:ascii="Times New Roman" w:hAnsi="Times New Roman" w:cs="Times New Roman"/>
          <w:sz w:val="28"/>
          <w:szCs w:val="28"/>
        </w:rPr>
        <w:t>ОГЭ</w:t>
      </w:r>
      <w:r w:rsidRPr="0039261B">
        <w:rPr>
          <w:rFonts w:ascii="Times New Roman" w:hAnsi="Times New Roman" w:cs="Times New Roman"/>
          <w:sz w:val="28"/>
          <w:szCs w:val="28"/>
        </w:rPr>
        <w:t>, итоговый  - итоговая контрольная работа.</w:t>
      </w:r>
      <w:proofErr w:type="gramEnd"/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61B" w:rsidRDefault="0039261B" w:rsidP="0039261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9261B" w:rsidSect="003819E6">
      <w:footerReference w:type="default" r:id="rId7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68" w:rsidRDefault="00066668" w:rsidP="003819E6">
      <w:pPr>
        <w:spacing w:after="0" w:line="240" w:lineRule="auto"/>
      </w:pPr>
      <w:r>
        <w:separator/>
      </w:r>
    </w:p>
  </w:endnote>
  <w:endnote w:type="continuationSeparator" w:id="0">
    <w:p w:rsidR="00066668" w:rsidRDefault="00066668" w:rsidP="0038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34162"/>
      <w:docPartObj>
        <w:docPartGallery w:val="Page Numbers (Bottom of Page)"/>
        <w:docPartUnique/>
      </w:docPartObj>
    </w:sdtPr>
    <w:sdtContent>
      <w:p w:rsidR="003819E6" w:rsidRDefault="00A61F16">
        <w:pPr>
          <w:pStyle w:val="a7"/>
          <w:jc w:val="center"/>
        </w:pPr>
        <w:fldSimple w:instr=" PAGE   \* MERGEFORMAT ">
          <w:r w:rsidR="00091E8D">
            <w:rPr>
              <w:noProof/>
            </w:rPr>
            <w:t>7</w:t>
          </w:r>
        </w:fldSimple>
      </w:p>
    </w:sdtContent>
  </w:sdt>
  <w:p w:rsidR="003819E6" w:rsidRDefault="003819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68" w:rsidRDefault="00066668" w:rsidP="003819E6">
      <w:pPr>
        <w:spacing w:after="0" w:line="240" w:lineRule="auto"/>
      </w:pPr>
      <w:r>
        <w:separator/>
      </w:r>
    </w:p>
  </w:footnote>
  <w:footnote w:type="continuationSeparator" w:id="0">
    <w:p w:rsidR="00066668" w:rsidRDefault="00066668" w:rsidP="0038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1B6"/>
    <w:multiLevelType w:val="hybridMultilevel"/>
    <w:tmpl w:val="12665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7BCD"/>
    <w:multiLevelType w:val="multilevel"/>
    <w:tmpl w:val="9968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14D5F"/>
    <w:multiLevelType w:val="hybridMultilevel"/>
    <w:tmpl w:val="FE9E9E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5300A"/>
    <w:multiLevelType w:val="hybridMultilevel"/>
    <w:tmpl w:val="3FE22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5E3050"/>
    <w:multiLevelType w:val="hybridMultilevel"/>
    <w:tmpl w:val="77A201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3DD9"/>
    <w:multiLevelType w:val="hybridMultilevel"/>
    <w:tmpl w:val="20E8D728"/>
    <w:lvl w:ilvl="0" w:tplc="04190013">
      <w:start w:val="1"/>
      <w:numFmt w:val="upperRoman"/>
      <w:lvlText w:val="%1."/>
      <w:lvlJc w:val="righ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29C92CEC"/>
    <w:multiLevelType w:val="hybridMultilevel"/>
    <w:tmpl w:val="FD94B380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250377"/>
    <w:multiLevelType w:val="multilevel"/>
    <w:tmpl w:val="4D8E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724E1"/>
    <w:multiLevelType w:val="hybridMultilevel"/>
    <w:tmpl w:val="28AE293A"/>
    <w:lvl w:ilvl="0" w:tplc="8724D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C58DC"/>
    <w:multiLevelType w:val="hybridMultilevel"/>
    <w:tmpl w:val="313C3698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5C7035"/>
    <w:multiLevelType w:val="hybridMultilevel"/>
    <w:tmpl w:val="02641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0B5688"/>
    <w:multiLevelType w:val="hybridMultilevel"/>
    <w:tmpl w:val="C69872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B6586"/>
    <w:multiLevelType w:val="hybridMultilevel"/>
    <w:tmpl w:val="DF1E1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172DA6"/>
    <w:multiLevelType w:val="hybridMultilevel"/>
    <w:tmpl w:val="C806035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666D8"/>
    <w:multiLevelType w:val="hybridMultilevel"/>
    <w:tmpl w:val="68C4C620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743857A5"/>
    <w:multiLevelType w:val="hybridMultilevel"/>
    <w:tmpl w:val="20384D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37042A"/>
    <w:multiLevelType w:val="hybridMultilevel"/>
    <w:tmpl w:val="DB06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16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4A65"/>
    <w:rsid w:val="00066668"/>
    <w:rsid w:val="00091E8D"/>
    <w:rsid w:val="003819E6"/>
    <w:rsid w:val="0038666E"/>
    <w:rsid w:val="0039261B"/>
    <w:rsid w:val="003D21A1"/>
    <w:rsid w:val="004703ED"/>
    <w:rsid w:val="004A77A6"/>
    <w:rsid w:val="0061052A"/>
    <w:rsid w:val="007A110F"/>
    <w:rsid w:val="007D4C36"/>
    <w:rsid w:val="0086509A"/>
    <w:rsid w:val="008A27BE"/>
    <w:rsid w:val="008C4A55"/>
    <w:rsid w:val="00A61F16"/>
    <w:rsid w:val="00C04A65"/>
    <w:rsid w:val="00C96FAD"/>
    <w:rsid w:val="00E4413E"/>
    <w:rsid w:val="00ED0635"/>
    <w:rsid w:val="00F94ED9"/>
    <w:rsid w:val="00FA209E"/>
    <w:rsid w:val="00FA66EF"/>
    <w:rsid w:val="00FB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A65"/>
    <w:pPr>
      <w:ind w:left="720"/>
      <w:contextualSpacing/>
    </w:pPr>
  </w:style>
  <w:style w:type="character" w:customStyle="1" w:styleId="c1">
    <w:name w:val="c1"/>
    <w:basedOn w:val="a0"/>
    <w:rsid w:val="007A110F"/>
  </w:style>
  <w:style w:type="character" w:customStyle="1" w:styleId="apple-converted-space">
    <w:name w:val="apple-converted-space"/>
    <w:basedOn w:val="a0"/>
    <w:rsid w:val="007D4C36"/>
  </w:style>
  <w:style w:type="table" w:styleId="a4">
    <w:name w:val="Table Grid"/>
    <w:basedOn w:val="a1"/>
    <w:rsid w:val="00ED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8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9E6"/>
  </w:style>
  <w:style w:type="paragraph" w:styleId="a7">
    <w:name w:val="footer"/>
    <w:basedOn w:val="a"/>
    <w:link w:val="a8"/>
    <w:uiPriority w:val="99"/>
    <w:unhideWhenUsed/>
    <w:rsid w:val="0038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света шитова</cp:lastModifiedBy>
  <cp:revision>8</cp:revision>
  <dcterms:created xsi:type="dcterms:W3CDTF">2014-01-05T15:02:00Z</dcterms:created>
  <dcterms:modified xsi:type="dcterms:W3CDTF">2016-10-18T17:13:00Z</dcterms:modified>
</cp:coreProperties>
</file>